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E12FC" w14:textId="1BCE2DFA" w:rsidR="00AD6CAA" w:rsidRPr="002B4F12" w:rsidRDefault="00AD6CAA" w:rsidP="00CE3E8B">
      <w:pPr>
        <w:jc w:val="center"/>
        <w:rPr>
          <w:rFonts w:ascii="Tahoma" w:hAnsi="Tahoma" w:cs="Tahoma"/>
          <w:b/>
          <w:sz w:val="28"/>
          <w:szCs w:val="28"/>
        </w:rPr>
      </w:pPr>
      <w:r w:rsidRPr="002B4F12">
        <w:rPr>
          <w:rFonts w:ascii="Tahoma" w:hAnsi="Tahoma" w:cs="Tahoma"/>
          <w:b/>
          <w:sz w:val="28"/>
          <w:szCs w:val="28"/>
        </w:rPr>
        <w:t xml:space="preserve">Общая организация работы с кандидатами на дилерство марки </w:t>
      </w:r>
      <w:r w:rsidR="00CE60D0" w:rsidRPr="002B4F12">
        <w:rPr>
          <w:rFonts w:ascii="Tahoma" w:hAnsi="Tahoma" w:cs="Tahoma"/>
          <w:b/>
          <w:sz w:val="28"/>
          <w:szCs w:val="28"/>
          <w:lang w:val="en-US"/>
        </w:rPr>
        <w:t>DAYUN</w:t>
      </w:r>
      <w:r w:rsidRPr="002B4F12">
        <w:rPr>
          <w:rFonts w:ascii="Tahoma" w:hAnsi="Tahoma" w:cs="Tahoma"/>
          <w:b/>
          <w:sz w:val="28"/>
          <w:szCs w:val="28"/>
        </w:rPr>
        <w:t>.</w:t>
      </w:r>
    </w:p>
    <w:p w14:paraId="4FC68BEA" w14:textId="77777777" w:rsidR="00AF233D" w:rsidRPr="002B4F12" w:rsidRDefault="00AF233D" w:rsidP="00CE3E8B">
      <w:pPr>
        <w:jc w:val="center"/>
        <w:rPr>
          <w:rFonts w:ascii="Tahoma" w:hAnsi="Tahoma" w:cs="Tahoma"/>
          <w:b/>
          <w:sz w:val="28"/>
          <w:szCs w:val="28"/>
        </w:rPr>
      </w:pPr>
    </w:p>
    <w:p w14:paraId="6B9B4069" w14:textId="77777777" w:rsidR="00AD6CAA" w:rsidRPr="002B4F12" w:rsidRDefault="00AD6CAA" w:rsidP="00CE3E8B">
      <w:pPr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>Компания ООО «</w:t>
      </w:r>
      <w:r w:rsidR="00CE60D0" w:rsidRPr="002B4F12">
        <w:rPr>
          <w:rFonts w:ascii="Tahoma" w:hAnsi="Tahoma" w:cs="Tahoma"/>
        </w:rPr>
        <w:t>ДАЮН-</w:t>
      </w:r>
      <w:r w:rsidRPr="002B4F12">
        <w:rPr>
          <w:rFonts w:ascii="Tahoma" w:hAnsi="Tahoma" w:cs="Tahoma"/>
        </w:rPr>
        <w:t xml:space="preserve">РУС» (далее – </w:t>
      </w:r>
      <w:r w:rsidR="00CE60D0" w:rsidRPr="002B4F12">
        <w:rPr>
          <w:rFonts w:ascii="Tahoma" w:hAnsi="Tahoma" w:cs="Tahoma"/>
        </w:rPr>
        <w:t>DAYUN</w:t>
      </w:r>
      <w:r w:rsidRPr="002B4F12">
        <w:rPr>
          <w:rFonts w:ascii="Tahoma" w:hAnsi="Tahoma" w:cs="Tahoma"/>
        </w:rPr>
        <w:t xml:space="preserve">) производит отбор кандидатов в партнеры в рамках правил, обозначенных в настоящем руководстве. Данное руководство направлено на стандартизацию и регулирование деятельности </w:t>
      </w:r>
      <w:r w:rsidR="00CE60D0" w:rsidRPr="002B4F12">
        <w:rPr>
          <w:rFonts w:ascii="Tahoma" w:hAnsi="Tahoma" w:cs="Tahoma"/>
        </w:rPr>
        <w:t>DAYUN</w:t>
      </w:r>
      <w:r w:rsidRPr="002B4F12">
        <w:rPr>
          <w:rFonts w:ascii="Tahoma" w:hAnsi="Tahoma" w:cs="Tahoma"/>
        </w:rPr>
        <w:t xml:space="preserve"> по выбору кандидатов на дилерство марки </w:t>
      </w:r>
      <w:r w:rsidR="00CE60D0" w:rsidRPr="002B4F12">
        <w:rPr>
          <w:rFonts w:ascii="Tahoma" w:hAnsi="Tahoma" w:cs="Tahoma"/>
          <w:lang w:val="en-US"/>
        </w:rPr>
        <w:t>DA</w:t>
      </w:r>
      <w:bookmarkStart w:id="0" w:name="_GoBack"/>
      <w:bookmarkEnd w:id="0"/>
      <w:r w:rsidR="00CE60D0" w:rsidRPr="002B4F12">
        <w:rPr>
          <w:rFonts w:ascii="Tahoma" w:hAnsi="Tahoma" w:cs="Tahoma"/>
          <w:lang w:val="en-US"/>
        </w:rPr>
        <w:t>YUN</w:t>
      </w:r>
      <w:r w:rsidRPr="002B4F12">
        <w:rPr>
          <w:rFonts w:ascii="Tahoma" w:hAnsi="Tahoma" w:cs="Tahoma"/>
        </w:rPr>
        <w:t xml:space="preserve">. Руководство является основным внутренним документом, устанавливающим критерии отбора кандидатов. Являясь важным элементом системы внутреннего контроля, настоящее Руководство должно применяться и считаться обязательным для всех работников </w:t>
      </w:r>
      <w:r w:rsidR="00CE60D0" w:rsidRPr="002B4F12">
        <w:rPr>
          <w:rFonts w:ascii="Tahoma" w:hAnsi="Tahoma" w:cs="Tahoma"/>
        </w:rPr>
        <w:t>DAYUN</w:t>
      </w:r>
      <w:r w:rsidRPr="002B4F12">
        <w:rPr>
          <w:rFonts w:ascii="Tahoma" w:hAnsi="Tahoma" w:cs="Tahoma"/>
        </w:rPr>
        <w:t xml:space="preserve">, задействованных в установлении договорных отношений между </w:t>
      </w:r>
      <w:r w:rsidR="00CE60D0" w:rsidRPr="002B4F12">
        <w:rPr>
          <w:rFonts w:ascii="Tahoma" w:hAnsi="Tahoma" w:cs="Tahoma"/>
        </w:rPr>
        <w:t>DAYUN</w:t>
      </w:r>
      <w:r w:rsidRPr="002B4F12">
        <w:rPr>
          <w:rFonts w:ascii="Tahoma" w:hAnsi="Tahoma" w:cs="Tahoma"/>
        </w:rPr>
        <w:t xml:space="preserve"> и кандидатами на дилерство марки. Поэтапный план сотрудничества с кандидатами в партнеры включает в себя следующие этапы:</w:t>
      </w:r>
    </w:p>
    <w:p w14:paraId="3E02E784" w14:textId="77777777" w:rsidR="00AD6CAA" w:rsidRPr="002B4F12" w:rsidRDefault="00AD6CAA" w:rsidP="00CE3E8B">
      <w:pPr>
        <w:rPr>
          <w:rFonts w:ascii="Tahoma" w:hAnsi="Tahoma" w:cs="Tahoma"/>
          <w:b/>
        </w:rPr>
      </w:pPr>
      <w:r w:rsidRPr="002B4F12">
        <w:rPr>
          <w:rFonts w:ascii="Tahoma" w:hAnsi="Tahoma" w:cs="Tahoma"/>
          <w:b/>
        </w:rPr>
        <w:t>I этап</w:t>
      </w:r>
    </w:p>
    <w:p w14:paraId="10789809" w14:textId="77777777" w:rsidR="00AD6CAA" w:rsidRPr="002B4F12" w:rsidRDefault="00AD6CAA" w:rsidP="00CE3E8B">
      <w:pPr>
        <w:rPr>
          <w:rFonts w:ascii="Tahoma" w:hAnsi="Tahoma" w:cs="Tahoma"/>
          <w:b/>
        </w:rPr>
      </w:pPr>
      <w:r w:rsidRPr="002B4F12">
        <w:rPr>
          <w:rFonts w:ascii="Tahoma" w:hAnsi="Tahoma" w:cs="Tahoma"/>
          <w:b/>
        </w:rPr>
        <w:t xml:space="preserve">Заявка на дилерство марки </w:t>
      </w:r>
      <w:r w:rsidR="00CE60D0" w:rsidRPr="002B4F12">
        <w:rPr>
          <w:rFonts w:ascii="Tahoma" w:hAnsi="Tahoma" w:cs="Tahoma"/>
          <w:b/>
        </w:rPr>
        <w:t>DAYUN</w:t>
      </w:r>
      <w:r w:rsidRPr="002B4F12">
        <w:rPr>
          <w:rFonts w:ascii="Tahoma" w:hAnsi="Tahoma" w:cs="Tahoma"/>
          <w:b/>
        </w:rPr>
        <w:t>:</w:t>
      </w:r>
    </w:p>
    <w:p w14:paraId="7D6D4604" w14:textId="77777777" w:rsidR="00AD6CAA" w:rsidRPr="002B4F12" w:rsidRDefault="00AD6CAA" w:rsidP="00CE3E8B">
      <w:pPr>
        <w:pStyle w:val="a3"/>
        <w:ind w:left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1.1. Заполнение анкеты на сайте: </w:t>
      </w:r>
      <w:r w:rsidR="00B259A4" w:rsidRPr="002B4F12">
        <w:rPr>
          <w:rFonts w:ascii="Tahoma" w:hAnsi="Tahoma" w:cs="Tahoma"/>
          <w:lang w:val="en-US"/>
        </w:rPr>
        <w:t>https</w:t>
      </w:r>
      <w:r w:rsidR="00B259A4" w:rsidRPr="002B4F12">
        <w:rPr>
          <w:rFonts w:ascii="Tahoma" w:hAnsi="Tahoma" w:cs="Tahoma"/>
        </w:rPr>
        <w:t>://</w:t>
      </w:r>
      <w:r w:rsidR="00B259A4" w:rsidRPr="002B4F12">
        <w:rPr>
          <w:rFonts w:ascii="Tahoma" w:hAnsi="Tahoma" w:cs="Tahoma"/>
          <w:lang w:val="en-US"/>
        </w:rPr>
        <w:t>dayunrussia</w:t>
      </w:r>
      <w:r w:rsidR="00B259A4" w:rsidRPr="002B4F12">
        <w:rPr>
          <w:rFonts w:ascii="Tahoma" w:hAnsi="Tahoma" w:cs="Tahoma"/>
        </w:rPr>
        <w:t>.</w:t>
      </w:r>
      <w:r w:rsidR="00B259A4" w:rsidRPr="002B4F12">
        <w:rPr>
          <w:rFonts w:ascii="Tahoma" w:hAnsi="Tahoma" w:cs="Tahoma"/>
          <w:lang w:val="en-US"/>
        </w:rPr>
        <w:t>ru</w:t>
      </w:r>
      <w:r w:rsidR="00B259A4" w:rsidRPr="002B4F12">
        <w:rPr>
          <w:rFonts w:ascii="Tahoma" w:hAnsi="Tahoma" w:cs="Tahoma"/>
        </w:rPr>
        <w:t>/</w:t>
      </w:r>
      <w:r w:rsidRPr="002B4F12">
        <w:rPr>
          <w:rFonts w:ascii="Tahoma" w:hAnsi="Tahoma" w:cs="Tahoma"/>
        </w:rPr>
        <w:t xml:space="preserve"> с обязательным согласием с </w:t>
      </w:r>
      <w:r w:rsidR="00CE60D0" w:rsidRPr="002B4F12">
        <w:rPr>
          <w:rFonts w:ascii="Tahoma" w:hAnsi="Tahoma" w:cs="Tahoma"/>
        </w:rPr>
        <w:t>условиями конфиденциальности</w:t>
      </w:r>
      <w:r w:rsidRPr="002B4F12">
        <w:rPr>
          <w:rFonts w:ascii="Tahoma" w:hAnsi="Tahoma" w:cs="Tahoma"/>
        </w:rPr>
        <w:t xml:space="preserve"> предоставления данных. Предоставленные анкеты хранятся в электронном архиве отдела развития дилерской сети в течение двух лет.</w:t>
      </w:r>
    </w:p>
    <w:p w14:paraId="642402DC" w14:textId="77777777" w:rsidR="00AD6CAA" w:rsidRPr="002B4F12" w:rsidRDefault="00AD6CAA" w:rsidP="00CE3E8B">
      <w:pPr>
        <w:pStyle w:val="a3"/>
        <w:ind w:left="0"/>
        <w:jc w:val="both"/>
        <w:rPr>
          <w:rFonts w:ascii="Tahoma" w:hAnsi="Tahoma" w:cs="Tahoma"/>
        </w:rPr>
      </w:pPr>
    </w:p>
    <w:p w14:paraId="548E920E" w14:textId="594A8FE6" w:rsidR="00AD6CAA" w:rsidRPr="002B4F12" w:rsidRDefault="00AD6CAA" w:rsidP="00CE3E8B">
      <w:pPr>
        <w:pStyle w:val="a3"/>
        <w:ind w:left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>1.2.</w:t>
      </w:r>
      <w:r w:rsidR="00CE3E8B" w:rsidRPr="002B4F12">
        <w:rPr>
          <w:rFonts w:ascii="Tahoma" w:hAnsi="Tahoma" w:cs="Tahoma"/>
        </w:rPr>
        <w:t xml:space="preserve"> </w:t>
      </w:r>
      <w:r w:rsidRPr="002B4F12">
        <w:rPr>
          <w:rFonts w:ascii="Tahoma" w:hAnsi="Tahoma" w:cs="Tahoma"/>
        </w:rPr>
        <w:t xml:space="preserve">После рассмотрения анкеты сотрудник отдела развития дилерской сети запросит у кандидата представить следующую информацию: </w:t>
      </w:r>
    </w:p>
    <w:p w14:paraId="7C85FEA5" w14:textId="77777777" w:rsidR="00AD6CAA" w:rsidRPr="002B4F12" w:rsidRDefault="00F3525C" w:rsidP="00CE3E8B">
      <w:pPr>
        <w:pStyle w:val="a3"/>
        <w:ind w:left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• </w:t>
      </w:r>
      <w:r w:rsidR="00AD6CAA" w:rsidRPr="002B4F12">
        <w:rPr>
          <w:rFonts w:ascii="Tahoma" w:hAnsi="Tahoma" w:cs="Tahoma"/>
        </w:rPr>
        <w:t>Планирование продаж</w:t>
      </w:r>
      <w:r w:rsidRPr="002B4F12">
        <w:rPr>
          <w:rFonts w:ascii="Tahoma" w:hAnsi="Tahoma" w:cs="Tahoma"/>
        </w:rPr>
        <w:t>,</w:t>
      </w:r>
      <w:r w:rsidR="00AD6CAA" w:rsidRPr="002B4F12">
        <w:rPr>
          <w:rFonts w:ascii="Tahoma" w:hAnsi="Tahoma" w:cs="Tahoma"/>
        </w:rPr>
        <w:t xml:space="preserve"> </w:t>
      </w:r>
    </w:p>
    <w:p w14:paraId="3B86FECC" w14:textId="77777777" w:rsidR="00AD6CAA" w:rsidRPr="002B4F12" w:rsidRDefault="00AD6CAA" w:rsidP="00CE3E8B">
      <w:pPr>
        <w:pStyle w:val="a3"/>
        <w:ind w:left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• Планирование сервиса: </w:t>
      </w:r>
    </w:p>
    <w:p w14:paraId="44E99F84" w14:textId="77777777" w:rsidR="00AD6CAA" w:rsidRPr="002B4F12" w:rsidRDefault="00AD6CAA" w:rsidP="00CE3E8B">
      <w:pPr>
        <w:pStyle w:val="a3"/>
        <w:ind w:left="284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- Бизнес-планирование работы сервиса и планы продаж запчастей выполняется кандидатом самостоятельно на основе общих технологий планирования коммерческой деятельности сервиса с учетом парка автомобилей </w:t>
      </w:r>
      <w:r w:rsidR="00CE60D0" w:rsidRPr="002B4F12">
        <w:rPr>
          <w:rFonts w:ascii="Tahoma" w:hAnsi="Tahoma" w:cs="Tahoma"/>
          <w:lang w:val="en-US"/>
        </w:rPr>
        <w:t>DAYUN</w:t>
      </w:r>
      <w:r w:rsidRPr="002B4F12">
        <w:rPr>
          <w:rFonts w:ascii="Tahoma" w:hAnsi="Tahoma" w:cs="Tahoma"/>
        </w:rPr>
        <w:t xml:space="preserve"> в регионе и нормативов/средних величин, принятых в расчетах автобизнеса. </w:t>
      </w:r>
    </w:p>
    <w:p w14:paraId="519968C3" w14:textId="77777777" w:rsidR="00AD6CAA" w:rsidRPr="002B4F12" w:rsidRDefault="00AD6CAA" w:rsidP="00CE3E8B">
      <w:pPr>
        <w:pStyle w:val="a3"/>
        <w:ind w:left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>• Маркетинговый план продвижения новых автомоби</w:t>
      </w:r>
      <w:r w:rsidR="00F3525C" w:rsidRPr="002B4F12">
        <w:rPr>
          <w:rFonts w:ascii="Tahoma" w:hAnsi="Tahoma" w:cs="Tahoma"/>
        </w:rPr>
        <w:t>лей и сервисных услуг в регионе, включая:</w:t>
      </w:r>
      <w:r w:rsidRPr="002B4F12">
        <w:rPr>
          <w:rFonts w:ascii="Tahoma" w:hAnsi="Tahoma" w:cs="Tahoma"/>
        </w:rPr>
        <w:t xml:space="preserve"> </w:t>
      </w:r>
    </w:p>
    <w:p w14:paraId="0554EA91" w14:textId="77777777" w:rsidR="00AD6CAA" w:rsidRPr="002B4F12" w:rsidRDefault="00AD6CAA" w:rsidP="00CE3E8B">
      <w:pPr>
        <w:pStyle w:val="a3"/>
        <w:ind w:left="284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- Оценочный ежемесячный и годовой бюджеты (1-3 года).  </w:t>
      </w:r>
    </w:p>
    <w:p w14:paraId="25B77B78" w14:textId="77777777" w:rsidR="00AD6CAA" w:rsidRPr="002B4F12" w:rsidRDefault="00AD6CAA" w:rsidP="00CE3E8B">
      <w:pPr>
        <w:pStyle w:val="a3"/>
        <w:ind w:left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>• План персонала и решение первичных кадровых вопросов по направлениям</w:t>
      </w:r>
      <w:r w:rsidR="00F3525C" w:rsidRPr="002B4F12">
        <w:rPr>
          <w:rFonts w:ascii="Tahoma" w:hAnsi="Tahoma" w:cs="Tahoma"/>
        </w:rPr>
        <w:t>,</w:t>
      </w:r>
      <w:r w:rsidRPr="002B4F12">
        <w:rPr>
          <w:rFonts w:ascii="Tahoma" w:hAnsi="Tahoma" w:cs="Tahoma"/>
        </w:rPr>
        <w:t xml:space="preserve"> </w:t>
      </w:r>
    </w:p>
    <w:p w14:paraId="0B086651" w14:textId="77777777" w:rsidR="00AD6CAA" w:rsidRPr="002B4F12" w:rsidRDefault="00AD6CAA" w:rsidP="00CE3E8B">
      <w:pPr>
        <w:pStyle w:val="a3"/>
        <w:ind w:left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>•</w:t>
      </w:r>
      <w:r w:rsidR="00F3525C" w:rsidRPr="002B4F12">
        <w:rPr>
          <w:rFonts w:ascii="Tahoma" w:hAnsi="Tahoma" w:cs="Tahoma"/>
        </w:rPr>
        <w:t xml:space="preserve"> </w:t>
      </w:r>
      <w:r w:rsidRPr="002B4F12">
        <w:rPr>
          <w:rFonts w:ascii="Tahoma" w:hAnsi="Tahoma" w:cs="Tahoma"/>
        </w:rPr>
        <w:t>Предполагаемые инвестиции в строительство и оснащение (по оценке инвест</w:t>
      </w:r>
      <w:r w:rsidR="00F3525C" w:rsidRPr="002B4F12">
        <w:rPr>
          <w:rFonts w:ascii="Tahoma" w:hAnsi="Tahoma" w:cs="Tahoma"/>
        </w:rPr>
        <w:t>ора)/ или реконструкцию сервиса.</w:t>
      </w:r>
      <w:r w:rsidRPr="002B4F12">
        <w:rPr>
          <w:rFonts w:ascii="Tahoma" w:hAnsi="Tahoma" w:cs="Tahoma"/>
        </w:rPr>
        <w:t xml:space="preserve"> </w:t>
      </w:r>
    </w:p>
    <w:p w14:paraId="5C49DBFC" w14:textId="77777777" w:rsidR="00AD6CAA" w:rsidRPr="002B4F12" w:rsidRDefault="00AD6CAA" w:rsidP="00567A18">
      <w:pPr>
        <w:pStyle w:val="a3"/>
        <w:spacing w:after="0"/>
        <w:ind w:left="0"/>
        <w:rPr>
          <w:rFonts w:ascii="Tahoma" w:hAnsi="Tahoma" w:cs="Tahoma"/>
        </w:rPr>
      </w:pPr>
    </w:p>
    <w:p w14:paraId="188932FB" w14:textId="77777777" w:rsidR="00AD6CAA" w:rsidRPr="002B4F12" w:rsidRDefault="00AD6CAA" w:rsidP="00567A18">
      <w:pPr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1.3.После рассмотрения бизнес-плана потребуется предоставить следующие документы (все копии документов должны быть заверены нотариусом или генеральным директором) в электронном виде по адресу </w:t>
      </w:r>
      <w:r w:rsidR="00CE60D0" w:rsidRPr="002B4F12">
        <w:rPr>
          <w:rFonts w:ascii="Tahoma" w:hAnsi="Tahoma" w:cs="Tahoma"/>
          <w:lang w:val="en-US"/>
        </w:rPr>
        <w:t>DDD</w:t>
      </w:r>
      <w:r w:rsidR="00CE60D0" w:rsidRPr="002B4F12">
        <w:rPr>
          <w:rFonts w:ascii="Tahoma" w:hAnsi="Tahoma" w:cs="Tahoma"/>
        </w:rPr>
        <w:t>@</w:t>
      </w:r>
      <w:r w:rsidR="00CE60D0" w:rsidRPr="002B4F12">
        <w:rPr>
          <w:rFonts w:ascii="Tahoma" w:hAnsi="Tahoma" w:cs="Tahoma"/>
          <w:lang w:val="en-US"/>
        </w:rPr>
        <w:t>Dayunrussia</w:t>
      </w:r>
      <w:r w:rsidR="00CE60D0" w:rsidRPr="002B4F12">
        <w:rPr>
          <w:rFonts w:ascii="Tahoma" w:hAnsi="Tahoma" w:cs="Tahoma"/>
        </w:rPr>
        <w:t>.</w:t>
      </w:r>
      <w:r w:rsidR="00CE60D0" w:rsidRPr="002B4F12">
        <w:rPr>
          <w:rFonts w:ascii="Tahoma" w:hAnsi="Tahoma" w:cs="Tahoma"/>
          <w:lang w:val="en-US"/>
        </w:rPr>
        <w:t>ru</w:t>
      </w:r>
      <w:r w:rsidRPr="002B4F12">
        <w:rPr>
          <w:rFonts w:ascii="Tahoma" w:hAnsi="Tahoma" w:cs="Tahoma"/>
        </w:rPr>
        <w:t>:</w:t>
      </w:r>
    </w:p>
    <w:p w14:paraId="62759841" w14:textId="77777777" w:rsidR="00AD6CAA" w:rsidRPr="002B4F12" w:rsidRDefault="00AD6CAA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lastRenderedPageBreak/>
        <w:t>Копию свидетельства о регистрации Компании</w:t>
      </w:r>
      <w:r w:rsidR="00F3525C" w:rsidRPr="002B4F12">
        <w:rPr>
          <w:rFonts w:ascii="Tahoma" w:hAnsi="Tahoma" w:cs="Tahoma"/>
        </w:rPr>
        <w:t>,</w:t>
      </w:r>
    </w:p>
    <w:p w14:paraId="545EE3FB" w14:textId="77777777" w:rsidR="00AD6CAA" w:rsidRPr="002B4F12" w:rsidRDefault="00AD6CAA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Копию устава Компании</w:t>
      </w:r>
      <w:r w:rsidR="00F3525C" w:rsidRPr="002B4F12">
        <w:rPr>
          <w:rFonts w:ascii="Tahoma" w:hAnsi="Tahoma" w:cs="Tahoma"/>
        </w:rPr>
        <w:t>,</w:t>
      </w:r>
    </w:p>
    <w:p w14:paraId="575D0360" w14:textId="77777777" w:rsidR="00AD6CAA" w:rsidRPr="002B4F12" w:rsidRDefault="00AD6CAA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Копию приказа о назначении генерального директора</w:t>
      </w:r>
      <w:r w:rsidR="00F3525C" w:rsidRPr="002B4F12">
        <w:rPr>
          <w:rFonts w:ascii="Tahoma" w:hAnsi="Tahoma" w:cs="Tahoma"/>
        </w:rPr>
        <w:t>,</w:t>
      </w:r>
    </w:p>
    <w:p w14:paraId="265768FF" w14:textId="77777777" w:rsidR="00AD6CAA" w:rsidRPr="002B4F12" w:rsidRDefault="00AD6CAA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Копии бухгалтерских балансов и отчетов о прибылях и убытках за три последних года</w:t>
      </w:r>
      <w:r w:rsidR="00F3525C" w:rsidRPr="002B4F12">
        <w:rPr>
          <w:rFonts w:ascii="Tahoma" w:hAnsi="Tahoma" w:cs="Tahoma"/>
        </w:rPr>
        <w:t>,</w:t>
      </w:r>
    </w:p>
    <w:p w14:paraId="0263C06E" w14:textId="77777777" w:rsidR="00AD6CAA" w:rsidRPr="002B4F12" w:rsidRDefault="00AD6CAA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схему региона\города с нанесенным месторасположением земельного участка Компании, дилерских центров других производителей грузовой техники, крупных логистических центров, основных транспортных магистралей и т.д.</w:t>
      </w:r>
      <w:r w:rsidR="00F3525C" w:rsidRPr="002B4F12">
        <w:rPr>
          <w:rFonts w:ascii="Tahoma" w:hAnsi="Tahoma" w:cs="Tahoma"/>
        </w:rPr>
        <w:t>,</w:t>
      </w:r>
    </w:p>
    <w:p w14:paraId="47D9DB81" w14:textId="77777777" w:rsidR="00AD6CAA" w:rsidRPr="002B4F12" w:rsidRDefault="00AD6CAA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Копию плана земельного участк</w:t>
      </w:r>
      <w:r w:rsidR="00F3525C" w:rsidRPr="002B4F12">
        <w:rPr>
          <w:rFonts w:ascii="Tahoma" w:hAnsi="Tahoma" w:cs="Tahoma"/>
        </w:rPr>
        <w:t>а, планировка имеющегося здания,</w:t>
      </w:r>
    </w:p>
    <w:p w14:paraId="0BC6CFC4" w14:textId="77777777" w:rsidR="00AD6CAA" w:rsidRPr="002B4F12" w:rsidRDefault="00F3525C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Ф</w:t>
      </w:r>
      <w:r w:rsidR="00AD6CAA" w:rsidRPr="002B4F12">
        <w:rPr>
          <w:rFonts w:ascii="Tahoma" w:hAnsi="Tahoma" w:cs="Tahoma"/>
        </w:rPr>
        <w:t>отографии участка и смежных территорий</w:t>
      </w:r>
      <w:r w:rsidRPr="002B4F12">
        <w:rPr>
          <w:rFonts w:ascii="Tahoma" w:hAnsi="Tahoma" w:cs="Tahoma"/>
        </w:rPr>
        <w:t>,</w:t>
      </w:r>
    </w:p>
    <w:p w14:paraId="651D4BE5" w14:textId="77777777" w:rsidR="00AD6CAA" w:rsidRPr="002B4F12" w:rsidRDefault="00F3525C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Д</w:t>
      </w:r>
      <w:r w:rsidR="00AD6CAA" w:rsidRPr="002B4F12">
        <w:rPr>
          <w:rFonts w:ascii="Tahoma" w:hAnsi="Tahoma" w:cs="Tahoma"/>
        </w:rPr>
        <w:t>окументы, подтверждающие право пользования недвижимостью (собственность, аренда)</w:t>
      </w:r>
      <w:r w:rsidRPr="002B4F12">
        <w:rPr>
          <w:rFonts w:ascii="Tahoma" w:hAnsi="Tahoma" w:cs="Tahoma"/>
        </w:rPr>
        <w:t>,</w:t>
      </w:r>
    </w:p>
    <w:p w14:paraId="2FF58B26" w14:textId="77777777" w:rsidR="00AD6CAA" w:rsidRPr="002B4F12" w:rsidRDefault="00F3525C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З</w:t>
      </w:r>
      <w:r w:rsidR="00AD6CAA" w:rsidRPr="002B4F12">
        <w:rPr>
          <w:rFonts w:ascii="Tahoma" w:hAnsi="Tahoma" w:cs="Tahoma"/>
        </w:rPr>
        <w:t>аполненное и подписанное «Согласие на обработку персональных данных»</w:t>
      </w:r>
      <w:r w:rsidRPr="002B4F12">
        <w:rPr>
          <w:rFonts w:ascii="Tahoma" w:hAnsi="Tahoma" w:cs="Tahoma"/>
        </w:rPr>
        <w:t>,</w:t>
      </w:r>
    </w:p>
    <w:p w14:paraId="79E80D6A" w14:textId="77777777" w:rsidR="00AD6CAA" w:rsidRPr="002B4F12" w:rsidRDefault="00AD6CAA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Справка-схема Группы лиц Кандидата</w:t>
      </w:r>
      <w:r w:rsidR="00F3525C" w:rsidRPr="002B4F12">
        <w:rPr>
          <w:rFonts w:ascii="Tahoma" w:hAnsi="Tahoma" w:cs="Tahoma"/>
        </w:rPr>
        <w:t>,</w:t>
      </w:r>
    </w:p>
    <w:p w14:paraId="565788D4" w14:textId="77777777" w:rsidR="00AD6CAA" w:rsidRPr="002B4F12" w:rsidRDefault="00AD6CAA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Список с комментариями о судебных процессах между К</w:t>
      </w:r>
      <w:r w:rsidR="00F3525C" w:rsidRPr="002B4F12">
        <w:rPr>
          <w:rFonts w:ascii="Tahoma" w:hAnsi="Tahoma" w:cs="Tahoma"/>
        </w:rPr>
        <w:t>андидата и клиентами/партнерами,</w:t>
      </w:r>
    </w:p>
    <w:p w14:paraId="77290773" w14:textId="77777777" w:rsidR="00AD6CAA" w:rsidRPr="002B4F12" w:rsidRDefault="00AD6CAA" w:rsidP="00567A18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>Справка, об отсутствии налоговой задолженности</w:t>
      </w:r>
      <w:r w:rsidR="00F3525C" w:rsidRPr="002B4F12">
        <w:rPr>
          <w:rFonts w:ascii="Tahoma" w:hAnsi="Tahoma" w:cs="Tahoma"/>
        </w:rPr>
        <w:t>,</w:t>
      </w:r>
    </w:p>
    <w:p w14:paraId="7C0FD031" w14:textId="77777777" w:rsidR="00AD6CAA" w:rsidRPr="002B4F12" w:rsidRDefault="00AD6CAA" w:rsidP="00567A18">
      <w:pPr>
        <w:pStyle w:val="a3"/>
        <w:numPr>
          <w:ilvl w:val="0"/>
          <w:numId w:val="1"/>
        </w:num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Справка с комментариями о наличии правонарушений налогового, таможенного, трудового, валютного, антимонопольного законодательства или законодательства об охране окружающей среды согласно законодательству страны, в которой было совершено правонарушение Кандидатом или любой организации, входящей в Группу лиц с Кандидатом</w:t>
      </w:r>
      <w:r w:rsidR="00F3525C" w:rsidRPr="002B4F12">
        <w:rPr>
          <w:rFonts w:ascii="Tahoma" w:hAnsi="Tahoma" w:cs="Tahoma"/>
        </w:rPr>
        <w:t>.</w:t>
      </w:r>
    </w:p>
    <w:p w14:paraId="05B2ED1A" w14:textId="77777777" w:rsidR="00AD6CAA" w:rsidRPr="002B4F12" w:rsidRDefault="00AD6CAA" w:rsidP="00567A18">
      <w:pPr>
        <w:pStyle w:val="a3"/>
        <w:ind w:left="0" w:right="-1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Оригиналы документов </w:t>
      </w:r>
      <w:r w:rsidR="00CE60D0" w:rsidRPr="002B4F12">
        <w:rPr>
          <w:rFonts w:ascii="Tahoma" w:hAnsi="Tahoma" w:cs="Tahoma"/>
        </w:rPr>
        <w:t>необходимо прислать</w:t>
      </w:r>
      <w:r w:rsidRPr="002B4F12">
        <w:rPr>
          <w:rFonts w:ascii="Tahoma" w:hAnsi="Tahoma" w:cs="Tahoma"/>
        </w:rPr>
        <w:t xml:space="preserve"> по адресу: </w:t>
      </w:r>
      <w:r w:rsidR="00053720" w:rsidRPr="002B4F12">
        <w:rPr>
          <w:rFonts w:ascii="Tahoma" w:hAnsi="Tahoma" w:cs="Tahoma"/>
        </w:rPr>
        <w:t xml:space="preserve">142000, Московская область, г. Домодедово, микрорайон Востряково, ул. Заборье, 2 б </w:t>
      </w:r>
      <w:r w:rsidR="00567A18" w:rsidRPr="002B4F12">
        <w:rPr>
          <w:rFonts w:ascii="Tahoma" w:hAnsi="Tahoma" w:cs="Tahoma"/>
        </w:rPr>
        <w:t>(</w:t>
      </w:r>
      <w:r w:rsidR="00053720" w:rsidRPr="002B4F12">
        <w:rPr>
          <w:rFonts w:ascii="Tahoma" w:hAnsi="Tahoma" w:cs="Tahoma"/>
        </w:rPr>
        <w:t xml:space="preserve">территория Скан-Юго-Восток с пометкой для </w:t>
      </w:r>
      <w:r w:rsidR="00053720" w:rsidRPr="002B4F12">
        <w:rPr>
          <w:rFonts w:ascii="Tahoma" w:hAnsi="Tahoma" w:cs="Tahoma"/>
          <w:lang w:val="en-US"/>
        </w:rPr>
        <w:t>DAYUN</w:t>
      </w:r>
      <w:r w:rsidR="00053720" w:rsidRPr="002B4F12">
        <w:rPr>
          <w:rFonts w:ascii="Tahoma" w:hAnsi="Tahoma" w:cs="Tahoma"/>
        </w:rPr>
        <w:t xml:space="preserve"> в отдел развития дилерской сети)</w:t>
      </w:r>
    </w:p>
    <w:p w14:paraId="3C3EB751" w14:textId="77777777" w:rsidR="00AD6CAA" w:rsidRPr="002B4F12" w:rsidRDefault="00AD6CAA" w:rsidP="00567A18">
      <w:pPr>
        <w:pStyle w:val="a3"/>
        <w:ind w:left="0" w:right="-1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На основании присланных документов должен </w:t>
      </w:r>
      <w:r w:rsidR="00CE60D0" w:rsidRPr="002B4F12">
        <w:rPr>
          <w:rFonts w:ascii="Tahoma" w:hAnsi="Tahoma" w:cs="Tahoma"/>
        </w:rPr>
        <w:t>быть произведен</w:t>
      </w:r>
      <w:r w:rsidRPr="002B4F12">
        <w:rPr>
          <w:rFonts w:ascii="Tahoma" w:hAnsi="Tahoma" w:cs="Tahoma"/>
        </w:rPr>
        <w:t xml:space="preserve"> анализ финансового состояния компании, который будет являться частью заключения для принятия решения о предоставлении статуса дилера </w:t>
      </w:r>
      <w:r w:rsidR="00CE60D0" w:rsidRPr="002B4F12">
        <w:rPr>
          <w:rFonts w:ascii="Tahoma" w:hAnsi="Tahoma" w:cs="Tahoma"/>
          <w:lang w:val="en-US"/>
        </w:rPr>
        <w:t>DAYUN</w:t>
      </w:r>
      <w:r w:rsidRPr="002B4F12">
        <w:rPr>
          <w:rFonts w:ascii="Tahoma" w:hAnsi="Tahoma" w:cs="Tahoma"/>
        </w:rPr>
        <w:t>.</w:t>
      </w:r>
    </w:p>
    <w:p w14:paraId="4B4B434C" w14:textId="77777777" w:rsidR="00AD6CAA" w:rsidRPr="002B4F12" w:rsidRDefault="00AD6CAA" w:rsidP="00CE3E8B">
      <w:p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1.4. При наличии в регионе нескольких кандидатов </w:t>
      </w:r>
      <w:r w:rsidR="00CE60D0" w:rsidRPr="002B4F12">
        <w:rPr>
          <w:rFonts w:ascii="Tahoma" w:hAnsi="Tahoma" w:cs="Tahoma"/>
        </w:rPr>
        <w:t>ДАЮН-РУС</w:t>
      </w:r>
      <w:r w:rsidR="00F3525C" w:rsidRPr="002B4F12">
        <w:rPr>
          <w:rFonts w:ascii="Tahoma" w:hAnsi="Tahoma" w:cs="Tahoma"/>
        </w:rPr>
        <w:t xml:space="preserve"> </w:t>
      </w:r>
      <w:r w:rsidRPr="002B4F12">
        <w:rPr>
          <w:rFonts w:ascii="Tahoma" w:hAnsi="Tahoma" w:cs="Tahoma"/>
        </w:rPr>
        <w:t>проводит конкурсный отбор и определяет партнера. Отбор партнеров марки происходит на конкурсной основе и подразумевает под собой следующие оценку по следующим критериям:</w:t>
      </w:r>
    </w:p>
    <w:p w14:paraId="2161A3D0" w14:textId="77777777" w:rsidR="00AD6CAA" w:rsidRPr="002B4F12" w:rsidRDefault="00AD6CAA" w:rsidP="00CE3E8B">
      <w:p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-</w:t>
      </w:r>
      <w:r w:rsidR="00F3525C" w:rsidRPr="002B4F12">
        <w:rPr>
          <w:rFonts w:ascii="Tahoma" w:hAnsi="Tahoma" w:cs="Tahoma"/>
        </w:rPr>
        <w:t xml:space="preserve"> </w:t>
      </w:r>
      <w:r w:rsidRPr="002B4F12">
        <w:rPr>
          <w:rFonts w:ascii="Tahoma" w:hAnsi="Tahoma" w:cs="Tahoma"/>
        </w:rPr>
        <w:t xml:space="preserve">Опыт работы в автомобильном бизнесе в качестве официального дилера </w:t>
      </w:r>
      <w:r w:rsidR="00F3525C" w:rsidRPr="002B4F12">
        <w:rPr>
          <w:rFonts w:ascii="Tahoma" w:hAnsi="Tahoma" w:cs="Tahoma"/>
        </w:rPr>
        <w:t>(</w:t>
      </w:r>
      <w:r w:rsidRPr="002B4F12">
        <w:rPr>
          <w:rFonts w:ascii="Tahoma" w:hAnsi="Tahoma" w:cs="Tahoma"/>
        </w:rPr>
        <w:t xml:space="preserve">дополнительным преимуществом кандидата является опыт работы в качестве официального дилера иностранного бренда); </w:t>
      </w:r>
    </w:p>
    <w:p w14:paraId="39D616F0" w14:textId="77777777" w:rsidR="00AD6CAA" w:rsidRPr="002B4F12" w:rsidRDefault="00AD6CAA" w:rsidP="00CE3E8B">
      <w:p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- Устойчивое финансовое положение; </w:t>
      </w:r>
    </w:p>
    <w:p w14:paraId="653ACDC0" w14:textId="77777777" w:rsidR="00AD6CAA" w:rsidRPr="002B4F12" w:rsidRDefault="00AD6CAA" w:rsidP="00CE3E8B">
      <w:p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-</w:t>
      </w:r>
      <w:r w:rsidR="00F3525C" w:rsidRPr="002B4F12">
        <w:rPr>
          <w:rFonts w:ascii="Tahoma" w:hAnsi="Tahoma" w:cs="Tahoma"/>
        </w:rPr>
        <w:t xml:space="preserve"> </w:t>
      </w:r>
      <w:r w:rsidRPr="002B4F12">
        <w:rPr>
          <w:rFonts w:ascii="Tahoma" w:hAnsi="Tahoma" w:cs="Tahoma"/>
        </w:rPr>
        <w:t xml:space="preserve">Прозрачная структура компании и профессиональный менеджмент; </w:t>
      </w:r>
    </w:p>
    <w:p w14:paraId="1BF4336A" w14:textId="77777777" w:rsidR="00AD6CAA" w:rsidRPr="002B4F12" w:rsidRDefault="00AD6CAA" w:rsidP="00CE3E8B">
      <w:p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lastRenderedPageBreak/>
        <w:t>- Наличие планов по инвестированию средств в строительство (организацию) постоянного дилерского центра с возможностью быстрого начала продаж и технического обслуживания;</w:t>
      </w:r>
    </w:p>
    <w:p w14:paraId="02653C3C" w14:textId="77777777" w:rsidR="00AD6CAA" w:rsidRPr="002B4F12" w:rsidRDefault="00AD6CAA" w:rsidP="00CE3E8B">
      <w:pPr>
        <w:spacing w:after="0"/>
        <w:rPr>
          <w:rFonts w:ascii="Tahoma" w:hAnsi="Tahoma" w:cs="Tahoma"/>
        </w:rPr>
      </w:pPr>
      <w:r w:rsidRPr="002B4F12">
        <w:rPr>
          <w:rFonts w:ascii="Tahoma" w:hAnsi="Tahoma" w:cs="Tahoma"/>
        </w:rPr>
        <w:t>Первый этап занимает до 12 недель (включая анализ анкеты, бизнес-плана, предоставленных документов и принятия решения о проведении процедуры одобрения).</w:t>
      </w:r>
    </w:p>
    <w:p w14:paraId="00C46B4B" w14:textId="77777777" w:rsidR="00AD6CAA" w:rsidRPr="002B4F12" w:rsidRDefault="00AD6CAA" w:rsidP="00CE3E8B">
      <w:pPr>
        <w:spacing w:after="120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Предоставленные кандидатом документы хранятся в архиве </w:t>
      </w:r>
      <w:r w:rsidR="00CE60D0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в течение двух лет.</w:t>
      </w:r>
    </w:p>
    <w:p w14:paraId="0A54D725" w14:textId="77777777" w:rsidR="00AD6CAA" w:rsidRPr="002B4F12" w:rsidRDefault="00AD6CAA" w:rsidP="00567A18">
      <w:pPr>
        <w:rPr>
          <w:rFonts w:ascii="Tahoma" w:hAnsi="Tahoma" w:cs="Tahoma"/>
          <w:b/>
        </w:rPr>
      </w:pPr>
      <w:r w:rsidRPr="002B4F12">
        <w:rPr>
          <w:rFonts w:ascii="Tahoma" w:hAnsi="Tahoma" w:cs="Tahoma"/>
          <w:b/>
        </w:rPr>
        <w:t>II этап</w:t>
      </w:r>
    </w:p>
    <w:p w14:paraId="73CE6812" w14:textId="77777777" w:rsidR="00AD6CAA" w:rsidRPr="002B4F12" w:rsidRDefault="00AD6CAA" w:rsidP="00567A18">
      <w:pPr>
        <w:rPr>
          <w:rFonts w:ascii="Tahoma" w:hAnsi="Tahoma" w:cs="Tahoma"/>
          <w:b/>
        </w:rPr>
      </w:pPr>
      <w:r w:rsidRPr="002B4F12">
        <w:rPr>
          <w:rFonts w:ascii="Tahoma" w:hAnsi="Tahoma" w:cs="Tahoma"/>
          <w:b/>
        </w:rPr>
        <w:t xml:space="preserve">Проведение процедуры </w:t>
      </w:r>
      <w:r w:rsidR="00567A18" w:rsidRPr="002B4F12">
        <w:rPr>
          <w:rFonts w:ascii="Tahoma" w:hAnsi="Tahoma" w:cs="Tahoma"/>
          <w:b/>
        </w:rPr>
        <w:t xml:space="preserve">комплексной юридической оценки </w:t>
      </w:r>
      <w:r w:rsidRPr="002B4F12">
        <w:rPr>
          <w:rFonts w:ascii="Tahoma" w:hAnsi="Tahoma" w:cs="Tahoma"/>
          <w:b/>
        </w:rPr>
        <w:t xml:space="preserve">кандидата в партнеры </w:t>
      </w:r>
      <w:r w:rsidR="003B490C" w:rsidRPr="002B4F12">
        <w:rPr>
          <w:rFonts w:ascii="Tahoma" w:hAnsi="Tahoma" w:cs="Tahoma"/>
          <w:b/>
          <w:lang w:val="en-US"/>
        </w:rPr>
        <w:t>DAYUN</w:t>
      </w:r>
    </w:p>
    <w:p w14:paraId="507B6C1C" w14:textId="77777777" w:rsidR="00AD6CAA" w:rsidRPr="002B4F12" w:rsidRDefault="00AD6CAA" w:rsidP="00567A18">
      <w:pPr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После принятия предварительного положительного решения относительно кандидата в партнеры </w:t>
      </w:r>
      <w:r w:rsidR="003B490C" w:rsidRPr="002B4F12">
        <w:rPr>
          <w:rFonts w:ascii="Tahoma" w:hAnsi="Tahoma" w:cs="Tahoma"/>
          <w:lang w:val="en-US"/>
        </w:rPr>
        <w:t>DAYUN</w:t>
      </w:r>
      <w:r w:rsidRPr="002B4F12">
        <w:rPr>
          <w:rFonts w:ascii="Tahoma" w:hAnsi="Tahoma" w:cs="Tahoma"/>
        </w:rPr>
        <w:t xml:space="preserve"> проводит комплексную оценку соблюдения правовых норм и принципов деловой этики с использованием средств автоматизации. В ходе процедуры </w:t>
      </w:r>
      <w:r w:rsidR="00567A18" w:rsidRPr="002B4F12">
        <w:rPr>
          <w:rFonts w:ascii="Tahoma" w:hAnsi="Tahoma" w:cs="Tahoma"/>
        </w:rPr>
        <w:t xml:space="preserve">комплексной юридической оценки </w:t>
      </w:r>
      <w:r w:rsidR="003B490C" w:rsidRPr="002B4F12">
        <w:rPr>
          <w:rFonts w:ascii="Tahoma" w:hAnsi="Tahoma" w:cs="Tahoma"/>
          <w:lang w:val="en-US"/>
        </w:rPr>
        <w:t>DAYUN</w:t>
      </w:r>
      <w:r w:rsidRPr="002B4F12">
        <w:rPr>
          <w:rFonts w:ascii="Tahoma" w:hAnsi="Tahoma" w:cs="Tahoma"/>
        </w:rPr>
        <w:t xml:space="preserve"> анализирует информацию в отношении кандидата в партнеры и лиц, входящих с ним в одну группу лиц, предоставленную кандидатом в партнеры, а также полученную из открытых источников. В ходе процедуры </w:t>
      </w:r>
      <w:r w:rsidR="00567A18" w:rsidRPr="002B4F12">
        <w:rPr>
          <w:rFonts w:ascii="Tahoma" w:hAnsi="Tahoma" w:cs="Tahoma"/>
        </w:rPr>
        <w:t>комплексной юридической оценки</w:t>
      </w:r>
      <w:r w:rsidRPr="002B4F12">
        <w:rPr>
          <w:rFonts w:ascii="Tahoma" w:hAnsi="Tahoma" w:cs="Tahoma"/>
        </w:rPr>
        <w:t>, в частности, учитываются:</w:t>
      </w:r>
    </w:p>
    <w:p w14:paraId="29EF5E0B" w14:textId="77777777" w:rsidR="00AD6CAA" w:rsidRPr="002B4F12" w:rsidRDefault="00AD6CAA" w:rsidP="00567A18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>Договорная модель взаимодействия с кандидатом в партнеры</w:t>
      </w:r>
      <w:r w:rsidR="00F3525C" w:rsidRPr="002B4F12">
        <w:rPr>
          <w:rFonts w:ascii="Tahoma" w:hAnsi="Tahoma" w:cs="Tahoma"/>
        </w:rPr>
        <w:t>,</w:t>
      </w:r>
    </w:p>
    <w:p w14:paraId="5EF786BD" w14:textId="77777777" w:rsidR="00567A18" w:rsidRPr="002B4F12" w:rsidRDefault="00AD6CAA" w:rsidP="00DF49BC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>Страновые риски, включая Индекс восприятия коррупции</w:t>
      </w:r>
    </w:p>
    <w:p w14:paraId="58F8EA15" w14:textId="77777777" w:rsidR="00AD6CAA" w:rsidRPr="002B4F12" w:rsidRDefault="00AD6CAA" w:rsidP="00DF49BC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>Возможные конфликты интересов</w:t>
      </w:r>
      <w:r w:rsidR="00F3525C" w:rsidRPr="002B4F12">
        <w:rPr>
          <w:rFonts w:ascii="Tahoma" w:hAnsi="Tahoma" w:cs="Tahoma"/>
        </w:rPr>
        <w:t>,</w:t>
      </w:r>
    </w:p>
    <w:p w14:paraId="60391745" w14:textId="77777777" w:rsidR="00AD6CAA" w:rsidRPr="002B4F12" w:rsidRDefault="00AD6CAA" w:rsidP="00567A18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>Связи с политически значимыми лицами</w:t>
      </w:r>
      <w:r w:rsidR="00F3525C" w:rsidRPr="002B4F12">
        <w:rPr>
          <w:rFonts w:ascii="Tahoma" w:hAnsi="Tahoma" w:cs="Tahoma"/>
        </w:rPr>
        <w:t>,</w:t>
      </w:r>
    </w:p>
    <w:p w14:paraId="093EA4A3" w14:textId="77777777" w:rsidR="00AD6CAA" w:rsidRPr="002B4F12" w:rsidRDefault="00AD6CAA" w:rsidP="00567A18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>Правовые и финансовые санкции в различных юрисдикциях</w:t>
      </w:r>
      <w:r w:rsidR="00F3525C" w:rsidRPr="002B4F12">
        <w:rPr>
          <w:rFonts w:ascii="Tahoma" w:hAnsi="Tahoma" w:cs="Tahoma"/>
        </w:rPr>
        <w:t>,</w:t>
      </w:r>
    </w:p>
    <w:p w14:paraId="433EAA47" w14:textId="77777777" w:rsidR="00AD6CAA" w:rsidRPr="002B4F12" w:rsidRDefault="00AD6CAA" w:rsidP="00567A18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>Списки предупреждений от финансовых регуляторов</w:t>
      </w:r>
      <w:r w:rsidR="00F3525C" w:rsidRPr="002B4F12">
        <w:rPr>
          <w:rFonts w:ascii="Tahoma" w:hAnsi="Tahoma" w:cs="Tahoma"/>
        </w:rPr>
        <w:t>,</w:t>
      </w:r>
    </w:p>
    <w:p w14:paraId="56172DF3" w14:textId="77777777" w:rsidR="00AD6CAA" w:rsidRPr="002B4F12" w:rsidRDefault="00AD6CAA" w:rsidP="00567A18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>Данные об отстранении компаний от участия в торгах и сведения о дисквалификации руководителей</w:t>
      </w:r>
      <w:r w:rsidR="00F3525C" w:rsidRPr="002B4F12">
        <w:rPr>
          <w:rFonts w:ascii="Tahoma" w:hAnsi="Tahoma" w:cs="Tahoma"/>
        </w:rPr>
        <w:t>,</w:t>
      </w:r>
    </w:p>
    <w:p w14:paraId="524A9A0B" w14:textId="77777777" w:rsidR="00AD6CAA" w:rsidRPr="002B4F12" w:rsidRDefault="00AD6CAA" w:rsidP="00567A18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>Сведения о разыскиваемых лицах</w:t>
      </w:r>
      <w:r w:rsidR="00F3525C" w:rsidRPr="002B4F12">
        <w:rPr>
          <w:rFonts w:ascii="Tahoma" w:hAnsi="Tahoma" w:cs="Tahoma"/>
        </w:rPr>
        <w:t>,</w:t>
      </w:r>
    </w:p>
    <w:p w14:paraId="13047EE0" w14:textId="77777777" w:rsidR="00AD6CAA" w:rsidRPr="002B4F12" w:rsidRDefault="00AD6CAA" w:rsidP="00567A18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Иная информация, которая может поставить под сомнение деловую репутацию кандидата в партнеры или компании </w:t>
      </w:r>
      <w:r w:rsidR="003B490C" w:rsidRPr="002B4F12">
        <w:rPr>
          <w:rFonts w:ascii="Tahoma" w:hAnsi="Tahoma" w:cs="Tahoma"/>
          <w:lang w:val="en-US"/>
        </w:rPr>
        <w:t>DAYUN</w:t>
      </w:r>
      <w:r w:rsidR="00F3525C" w:rsidRPr="002B4F12">
        <w:rPr>
          <w:rFonts w:ascii="Tahoma" w:hAnsi="Tahoma" w:cs="Tahoma"/>
        </w:rPr>
        <w:t>.</w:t>
      </w:r>
    </w:p>
    <w:p w14:paraId="2E8419EA" w14:textId="77777777" w:rsidR="00AD6CAA" w:rsidRPr="002B4F12" w:rsidRDefault="00AD6CAA" w:rsidP="00CE3E8B">
      <w:pPr>
        <w:spacing w:after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В случае выявления неустранимых сомнений в безупречности деловой репутации кандидата в партнеры и (или) лиц, входящих с ним в одну группу лиц, </w:t>
      </w:r>
      <w:r w:rsidR="003B490C" w:rsidRPr="002B4F12">
        <w:rPr>
          <w:rFonts w:ascii="Tahoma" w:hAnsi="Tahoma" w:cs="Tahoma"/>
          <w:lang w:val="en-US"/>
        </w:rPr>
        <w:t>DAYUN</w:t>
      </w:r>
      <w:r w:rsidRPr="002B4F12">
        <w:rPr>
          <w:rFonts w:ascii="Tahoma" w:hAnsi="Tahoma" w:cs="Tahoma"/>
        </w:rPr>
        <w:t xml:space="preserve"> оставляет за собой право отказать такому кандидату в партнерстве.</w:t>
      </w:r>
    </w:p>
    <w:p w14:paraId="1CE2E4E0" w14:textId="77777777" w:rsidR="00AD6CAA" w:rsidRPr="002B4F12" w:rsidRDefault="00AD6CAA" w:rsidP="00CE3E8B">
      <w:pPr>
        <w:spacing w:after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Для проведения </w:t>
      </w:r>
      <w:r w:rsidR="00567A18" w:rsidRPr="002B4F12">
        <w:rPr>
          <w:rFonts w:ascii="Tahoma" w:hAnsi="Tahoma" w:cs="Tahoma"/>
        </w:rPr>
        <w:t xml:space="preserve">процедуры комплексной юридической оценки </w:t>
      </w:r>
      <w:r w:rsidR="003B490C" w:rsidRPr="002B4F12">
        <w:rPr>
          <w:rFonts w:ascii="Tahoma" w:hAnsi="Tahoma" w:cs="Tahoma"/>
          <w:lang w:val="en-US"/>
        </w:rPr>
        <w:t>DAYUN</w:t>
      </w:r>
      <w:r w:rsidRPr="002B4F12">
        <w:rPr>
          <w:rFonts w:ascii="Tahoma" w:hAnsi="Tahoma" w:cs="Tahoma"/>
        </w:rPr>
        <w:t xml:space="preserve"> запрашивает у партнера данные в виде анкеты и согласие на сбор данных.</w:t>
      </w:r>
    </w:p>
    <w:p w14:paraId="47732810" w14:textId="77777777" w:rsidR="00AD6CAA" w:rsidRPr="002B4F12" w:rsidRDefault="00AD6CAA" w:rsidP="00CE3E8B">
      <w:pPr>
        <w:spacing w:after="12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Этап </w:t>
      </w:r>
      <w:r w:rsidR="00567A18" w:rsidRPr="002B4F12">
        <w:rPr>
          <w:rFonts w:ascii="Tahoma" w:hAnsi="Tahoma" w:cs="Tahoma"/>
        </w:rPr>
        <w:t xml:space="preserve">процедуры комплексной юридической оценки </w:t>
      </w:r>
      <w:r w:rsidRPr="002B4F12">
        <w:rPr>
          <w:rFonts w:ascii="Tahoma" w:hAnsi="Tahoma" w:cs="Tahoma"/>
        </w:rPr>
        <w:t xml:space="preserve">может занимать до </w:t>
      </w:r>
      <w:r w:rsidR="00567A18" w:rsidRPr="002B4F12">
        <w:rPr>
          <w:rFonts w:ascii="Tahoma" w:hAnsi="Tahoma" w:cs="Tahoma"/>
        </w:rPr>
        <w:t>месяца</w:t>
      </w:r>
      <w:r w:rsidRPr="002B4F12">
        <w:rPr>
          <w:rFonts w:ascii="Tahoma" w:hAnsi="Tahoma" w:cs="Tahoma"/>
        </w:rPr>
        <w:t xml:space="preserve"> в зависимости от определяемого автоматизированной системой уровня риска.</w:t>
      </w:r>
    </w:p>
    <w:p w14:paraId="27D4BA9E" w14:textId="77777777" w:rsidR="00AD6CAA" w:rsidRPr="002B4F12" w:rsidRDefault="00AD6CAA" w:rsidP="00567A18">
      <w:pPr>
        <w:rPr>
          <w:rFonts w:ascii="Tahoma" w:hAnsi="Tahoma" w:cs="Tahoma"/>
          <w:b/>
          <w:sz w:val="28"/>
        </w:rPr>
      </w:pPr>
      <w:r w:rsidRPr="002B4F12">
        <w:rPr>
          <w:rFonts w:ascii="Tahoma" w:hAnsi="Tahoma" w:cs="Tahoma"/>
          <w:b/>
          <w:sz w:val="28"/>
          <w:lang w:val="en-US"/>
        </w:rPr>
        <w:t>III</w:t>
      </w:r>
      <w:r w:rsidRPr="002B4F12">
        <w:rPr>
          <w:rFonts w:ascii="Tahoma" w:hAnsi="Tahoma" w:cs="Tahoma"/>
          <w:b/>
          <w:sz w:val="28"/>
        </w:rPr>
        <w:t xml:space="preserve"> этап</w:t>
      </w:r>
    </w:p>
    <w:p w14:paraId="2707F9D8" w14:textId="77777777" w:rsidR="00AD6CAA" w:rsidRPr="002B4F12" w:rsidRDefault="00AD6CAA" w:rsidP="00567A18">
      <w:pPr>
        <w:rPr>
          <w:rFonts w:ascii="Tahoma" w:hAnsi="Tahoma" w:cs="Tahoma"/>
          <w:b/>
        </w:rPr>
      </w:pPr>
      <w:r w:rsidRPr="002B4F12">
        <w:rPr>
          <w:rFonts w:ascii="Tahoma" w:hAnsi="Tahoma" w:cs="Tahoma"/>
          <w:b/>
        </w:rPr>
        <w:t xml:space="preserve">Заключение </w:t>
      </w:r>
      <w:r w:rsidR="000C1AA9" w:rsidRPr="002B4F12">
        <w:rPr>
          <w:rFonts w:ascii="Tahoma" w:hAnsi="Tahoma" w:cs="Tahoma"/>
          <w:b/>
        </w:rPr>
        <w:t>Организационного соглашения</w:t>
      </w:r>
      <w:r w:rsidRPr="002B4F12">
        <w:rPr>
          <w:rFonts w:ascii="Tahoma" w:hAnsi="Tahoma" w:cs="Tahoma"/>
          <w:b/>
        </w:rPr>
        <w:t>.</w:t>
      </w:r>
    </w:p>
    <w:p w14:paraId="7808A104" w14:textId="77777777" w:rsidR="00AD6CAA" w:rsidRPr="002B4F12" w:rsidRDefault="00AD6CAA" w:rsidP="00CE3E8B">
      <w:pPr>
        <w:spacing w:after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lastRenderedPageBreak/>
        <w:t xml:space="preserve">После прохождения первых двух этапов заключается </w:t>
      </w:r>
      <w:r w:rsidR="000C1AA9" w:rsidRPr="002B4F12">
        <w:rPr>
          <w:rFonts w:ascii="Tahoma" w:hAnsi="Tahoma" w:cs="Tahoma"/>
        </w:rPr>
        <w:t>организационное соглашение</w:t>
      </w:r>
      <w:r w:rsidRPr="002B4F12">
        <w:rPr>
          <w:rFonts w:ascii="Tahoma" w:hAnsi="Tahoma" w:cs="Tahoma"/>
        </w:rPr>
        <w:t xml:space="preserve">, закрепляющий обязательства Кандидата об организации дилерского предприятия </w:t>
      </w:r>
      <w:r w:rsidR="003B490C" w:rsidRPr="002B4F12">
        <w:rPr>
          <w:rFonts w:ascii="Tahoma" w:hAnsi="Tahoma" w:cs="Tahoma"/>
          <w:lang w:val="en-US"/>
        </w:rPr>
        <w:t>DAYUN</w:t>
      </w:r>
      <w:r w:rsidRPr="002B4F12">
        <w:rPr>
          <w:rFonts w:ascii="Tahoma" w:hAnsi="Tahoma" w:cs="Tahoma"/>
        </w:rPr>
        <w:t>, приложением к нему являются эскизный проект и календарный план-график реализации проекта.</w:t>
      </w:r>
    </w:p>
    <w:p w14:paraId="7E161694" w14:textId="77777777" w:rsidR="00AD6CAA" w:rsidRPr="002B4F12" w:rsidRDefault="00AD6CAA" w:rsidP="00CE3E8B">
      <w:pPr>
        <w:spacing w:after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Условием подписания </w:t>
      </w:r>
      <w:r w:rsidR="0050592A" w:rsidRPr="002B4F12">
        <w:rPr>
          <w:rFonts w:ascii="Tahoma" w:hAnsi="Tahoma" w:cs="Tahoma"/>
        </w:rPr>
        <w:t xml:space="preserve">Организационного соглашения </w:t>
      </w:r>
      <w:r w:rsidRPr="002B4F12">
        <w:rPr>
          <w:rFonts w:ascii="Tahoma" w:hAnsi="Tahoma" w:cs="Tahoma"/>
        </w:rPr>
        <w:t xml:space="preserve">и дальнейшего взаимодействия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и Кандидата является выполнение следующих процедур:</w:t>
      </w:r>
    </w:p>
    <w:p w14:paraId="306D1CFC" w14:textId="77777777" w:rsidR="00AD6CAA" w:rsidRPr="002B4F12" w:rsidRDefault="00AD6CAA" w:rsidP="00CE3E8B">
      <w:pPr>
        <w:pStyle w:val="a3"/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Участок или уже существующий объект должны быть изначально признаны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приемлемым для проекта. Кандидат предоставляет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подтверждающие документы: свидетельство о праве собственности или договор долгосрочной аренды, ген план участка, экспликацию помеще</w:t>
      </w:r>
      <w:r w:rsidR="0050592A" w:rsidRPr="002B4F12">
        <w:rPr>
          <w:rFonts w:ascii="Tahoma" w:hAnsi="Tahoma" w:cs="Tahoma"/>
        </w:rPr>
        <w:t>ний (при реконструкции);</w:t>
      </w:r>
    </w:p>
    <w:p w14:paraId="64FDB4B4" w14:textId="77777777" w:rsidR="00AD6CAA" w:rsidRPr="002B4F12" w:rsidRDefault="00AD6CAA" w:rsidP="00CE3E8B">
      <w:pPr>
        <w:pStyle w:val="a3"/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>Планирующийся центр должен являться предприятием комплексного типа: офис продаж, сервисная мастерская, склад запасных частей в одном здании. Все функциональные зоны должны быть четко отделены от других видов деятельности, которые могут осуществляться на данной территории или в смежных зданиях, как с точки зрения архитектуры, так и с точки зрения технологического процесса;</w:t>
      </w:r>
    </w:p>
    <w:p w14:paraId="740A5054" w14:textId="77777777" w:rsidR="00AD6CAA" w:rsidRPr="002B4F12" w:rsidRDefault="00AD6CAA" w:rsidP="00CE3E8B">
      <w:pPr>
        <w:pStyle w:val="a3"/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Проектирование дилерского центра осуществляется в строгом соответствии со стандартами </w:t>
      </w:r>
      <w:r w:rsidR="003B490C" w:rsidRPr="002B4F12">
        <w:rPr>
          <w:rFonts w:ascii="Tahoma" w:hAnsi="Tahoma" w:cs="Tahoma"/>
          <w:lang w:val="en-US"/>
        </w:rPr>
        <w:t>DAYUN</w:t>
      </w:r>
      <w:r w:rsidRPr="002B4F12">
        <w:rPr>
          <w:rFonts w:ascii="Tahoma" w:hAnsi="Tahoma" w:cs="Tahoma"/>
        </w:rPr>
        <w:t xml:space="preserve">, эскизным проектом, согласованным с отделом развития дилерской сети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. Копия рабочего проекта до начала строительных работ предоставляется в отдел развития дилерской сети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и утверждается сотрудниками отдела. Отклонения рабочего проекта от эскизного в ходе </w:t>
      </w:r>
      <w:r w:rsidR="003B490C" w:rsidRPr="002B4F12">
        <w:rPr>
          <w:rFonts w:ascii="Tahoma" w:hAnsi="Tahoma" w:cs="Tahoma"/>
        </w:rPr>
        <w:t>строительства недопустимы</w:t>
      </w:r>
      <w:r w:rsidRPr="002B4F12">
        <w:rPr>
          <w:rFonts w:ascii="Tahoma" w:hAnsi="Tahoma" w:cs="Tahoma"/>
        </w:rPr>
        <w:t xml:space="preserve">, если они заранее не были согласованы с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. Все материалы отделки экстерьера и интерьера, техническое и торговое оборудование предприятия должны соответствовать стандартам </w:t>
      </w:r>
      <w:r w:rsidR="003B490C" w:rsidRPr="002B4F12">
        <w:rPr>
          <w:rFonts w:ascii="Tahoma" w:hAnsi="Tahoma" w:cs="Tahoma"/>
          <w:lang w:val="en-US"/>
        </w:rPr>
        <w:t>DAYUN</w:t>
      </w:r>
      <w:r w:rsidRPr="002B4F12">
        <w:rPr>
          <w:rFonts w:ascii="Tahoma" w:hAnsi="Tahoma" w:cs="Tahoma"/>
        </w:rPr>
        <w:t xml:space="preserve"> и быть согласованы с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>;</w:t>
      </w:r>
    </w:p>
    <w:p w14:paraId="4AB898C8" w14:textId="77777777" w:rsidR="00AD6CAA" w:rsidRPr="002B4F12" w:rsidRDefault="00AD6CAA" w:rsidP="00CE3E8B">
      <w:pPr>
        <w:pStyle w:val="a3"/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Сроки реализации проекта согласовываются с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и предоставляются в виде типового календарного плана, в котором обозначены все этапы строительства от формирования исходно-разрешительной документации до презентации или технического запуска предприятия. Любое отклонение от сроков, установленных в плане, должно быть согласованно с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>;</w:t>
      </w:r>
    </w:p>
    <w:p w14:paraId="26CA0AA6" w14:textId="77777777" w:rsidR="00AD6CAA" w:rsidRPr="002B4F12" w:rsidRDefault="00AD6CAA" w:rsidP="00CE3E8B">
      <w:pPr>
        <w:pStyle w:val="a3"/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На всех этапах строительства кандидат предоставляет поставщику информацию о ходе реализации проекта.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осуществляет инспекционный контроль за ходом реализации проекта;</w:t>
      </w:r>
    </w:p>
    <w:p w14:paraId="30073B8D" w14:textId="77777777" w:rsidR="00AD6CAA" w:rsidRPr="002B4F12" w:rsidRDefault="00AD6CAA" w:rsidP="00CE3E8B">
      <w:pPr>
        <w:pStyle w:val="a3"/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Несоблюдение положений </w:t>
      </w:r>
      <w:r w:rsidR="0050592A" w:rsidRPr="002B4F12">
        <w:rPr>
          <w:rFonts w:ascii="Tahoma" w:hAnsi="Tahoma" w:cs="Tahoma"/>
        </w:rPr>
        <w:t>Организационного договора</w:t>
      </w:r>
      <w:r w:rsidRPr="002B4F12">
        <w:rPr>
          <w:rFonts w:ascii="Tahoma" w:hAnsi="Tahoma" w:cs="Tahoma"/>
        </w:rPr>
        <w:t xml:space="preserve">, наличие выявленных отклонений от эскизного проекта или календарного графика строительства являются для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достаточным основанием для расторжения достигнутых договоренностей в одностороннем порядке на любом этапе реализации проекта.</w:t>
      </w:r>
    </w:p>
    <w:p w14:paraId="2084615F" w14:textId="77777777" w:rsidR="00AD6CAA" w:rsidRPr="002B4F12" w:rsidRDefault="00AD6CAA" w:rsidP="00CE3E8B">
      <w:pPr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Третий этап занимает до </w:t>
      </w:r>
      <w:r w:rsidR="00567A18" w:rsidRPr="002B4F12">
        <w:rPr>
          <w:rFonts w:ascii="Tahoma" w:hAnsi="Tahoma" w:cs="Tahoma"/>
        </w:rPr>
        <w:t>двух месяцев</w:t>
      </w:r>
      <w:r w:rsidRPr="002B4F12">
        <w:rPr>
          <w:rFonts w:ascii="Tahoma" w:hAnsi="Tahoma" w:cs="Tahoma"/>
        </w:rPr>
        <w:t xml:space="preserve"> (включая утверждения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эскизного проекта и графика строительства).</w:t>
      </w:r>
    </w:p>
    <w:p w14:paraId="1198487D" w14:textId="77777777" w:rsidR="00AD6CAA" w:rsidRPr="002B4F12" w:rsidRDefault="00AD6CAA" w:rsidP="00567A18">
      <w:pPr>
        <w:rPr>
          <w:rFonts w:ascii="Tahoma" w:hAnsi="Tahoma" w:cs="Tahoma"/>
          <w:b/>
          <w:sz w:val="28"/>
        </w:rPr>
      </w:pPr>
      <w:r w:rsidRPr="002B4F12">
        <w:rPr>
          <w:rFonts w:ascii="Tahoma" w:hAnsi="Tahoma" w:cs="Tahoma"/>
          <w:b/>
          <w:sz w:val="28"/>
          <w:lang w:val="en-US"/>
        </w:rPr>
        <w:t>IV</w:t>
      </w:r>
      <w:r w:rsidRPr="002B4F12">
        <w:rPr>
          <w:rFonts w:ascii="Tahoma" w:hAnsi="Tahoma" w:cs="Tahoma"/>
          <w:b/>
          <w:sz w:val="28"/>
        </w:rPr>
        <w:t xml:space="preserve"> этап</w:t>
      </w:r>
    </w:p>
    <w:p w14:paraId="1A21A81F" w14:textId="77777777" w:rsidR="00AD6CAA" w:rsidRPr="002B4F12" w:rsidRDefault="00AD6CAA" w:rsidP="00567A18">
      <w:pPr>
        <w:rPr>
          <w:rFonts w:ascii="Tahoma" w:hAnsi="Tahoma" w:cs="Tahoma"/>
          <w:b/>
        </w:rPr>
      </w:pPr>
      <w:r w:rsidRPr="002B4F12">
        <w:rPr>
          <w:rFonts w:ascii="Tahoma" w:hAnsi="Tahoma" w:cs="Tahoma"/>
          <w:b/>
        </w:rPr>
        <w:t>Заключение контрактов</w:t>
      </w:r>
    </w:p>
    <w:p w14:paraId="183B7665" w14:textId="77777777" w:rsidR="0050592A" w:rsidRPr="002B4F12" w:rsidRDefault="00211C7D" w:rsidP="00CE3E8B">
      <w:pPr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lastRenderedPageBreak/>
        <w:t>За 4 месяц</w:t>
      </w:r>
      <w:r w:rsidR="00567A18" w:rsidRPr="002B4F12">
        <w:rPr>
          <w:rFonts w:ascii="Tahoma" w:hAnsi="Tahoma" w:cs="Tahoma"/>
        </w:rPr>
        <w:t>а</w:t>
      </w:r>
      <w:r w:rsidRPr="002B4F12">
        <w:rPr>
          <w:rFonts w:ascii="Tahoma" w:hAnsi="Tahoma" w:cs="Tahoma"/>
        </w:rPr>
        <w:t xml:space="preserve"> до того, как станция начнет работу</w:t>
      </w:r>
      <w:r w:rsidR="00AD6CAA" w:rsidRPr="002B4F12">
        <w:rPr>
          <w:rFonts w:ascii="Tahoma" w:hAnsi="Tahoma" w:cs="Tahoma"/>
        </w:rPr>
        <w:t xml:space="preserve"> заключаются </w:t>
      </w:r>
      <w:r w:rsidR="0050592A" w:rsidRPr="002B4F12">
        <w:rPr>
          <w:rFonts w:ascii="Tahoma" w:hAnsi="Tahoma" w:cs="Tahoma"/>
        </w:rPr>
        <w:t xml:space="preserve">договор купли-продажи запасных частей. Кандидат должен приобрести специальные инструменты, базовый склад запасных частей и элементы корпоративной идентификации в соответствии с требованием </w:t>
      </w:r>
      <w:r w:rsidR="003B490C" w:rsidRPr="002B4F12">
        <w:rPr>
          <w:rFonts w:ascii="Tahoma" w:hAnsi="Tahoma" w:cs="Tahoma"/>
        </w:rPr>
        <w:t>DAYUN</w:t>
      </w:r>
      <w:r w:rsidR="0050592A" w:rsidRPr="002B4F12">
        <w:rPr>
          <w:rFonts w:ascii="Tahoma" w:hAnsi="Tahoma" w:cs="Tahoma"/>
        </w:rPr>
        <w:t xml:space="preserve">. Диагностическая система </w:t>
      </w:r>
      <w:r w:rsidR="003B490C" w:rsidRPr="002B4F12">
        <w:rPr>
          <w:rFonts w:ascii="Tahoma" w:hAnsi="Tahoma" w:cs="Tahoma"/>
        </w:rPr>
        <w:t>DAYUN</w:t>
      </w:r>
      <w:r w:rsidR="0050592A" w:rsidRPr="002B4F12">
        <w:rPr>
          <w:rFonts w:ascii="Tahoma" w:hAnsi="Tahoma" w:cs="Tahoma"/>
        </w:rPr>
        <w:t xml:space="preserve"> поставляется, когда получен набор специальных инструментов.</w:t>
      </w:r>
    </w:p>
    <w:p w14:paraId="3C39BEF5" w14:textId="5501A15A" w:rsidR="00211C7D" w:rsidRPr="002B4F12" w:rsidRDefault="00211C7D" w:rsidP="00CE3E8B">
      <w:pPr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За месяц до того, как станция начнет работу,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 xml:space="preserve"> проверяет систему управления, процессы, организационную структуру и т.д. В соответствии с рекомендациями</w:t>
      </w:r>
      <w:r w:rsidR="00CE3E8B" w:rsidRPr="002B4F12">
        <w:rPr>
          <w:rFonts w:ascii="Tahoma" w:hAnsi="Tahoma" w:cs="Tahoma"/>
        </w:rPr>
        <w:t xml:space="preserve"> </w:t>
      </w:r>
      <w:r w:rsidRPr="002B4F12">
        <w:rPr>
          <w:rFonts w:ascii="Tahoma" w:hAnsi="Tahoma" w:cs="Tahoma"/>
        </w:rPr>
        <w:t>/</w:t>
      </w:r>
      <w:r w:rsidR="00CE3E8B" w:rsidRPr="002B4F12">
        <w:rPr>
          <w:rFonts w:ascii="Tahoma" w:hAnsi="Tahoma" w:cs="Tahoma"/>
        </w:rPr>
        <w:t xml:space="preserve"> </w:t>
      </w:r>
      <w:r w:rsidRPr="002B4F12">
        <w:rPr>
          <w:rFonts w:ascii="Tahoma" w:hAnsi="Tahoma" w:cs="Tahoma"/>
        </w:rPr>
        <w:t xml:space="preserve">стандартами </w:t>
      </w:r>
      <w:r w:rsidR="003B490C" w:rsidRPr="002B4F12">
        <w:rPr>
          <w:rFonts w:ascii="Tahoma" w:hAnsi="Tahoma" w:cs="Tahoma"/>
        </w:rPr>
        <w:t>DAYUN</w:t>
      </w:r>
      <w:r w:rsidRPr="002B4F12">
        <w:rPr>
          <w:rFonts w:ascii="Tahoma" w:hAnsi="Tahoma" w:cs="Tahoma"/>
        </w:rPr>
        <w:t>.</w:t>
      </w:r>
    </w:p>
    <w:p w14:paraId="0E5F94AC" w14:textId="7391AC68" w:rsidR="00AD6CAA" w:rsidRPr="002B4F12" w:rsidRDefault="00211C7D" w:rsidP="00CE3E8B">
      <w:pPr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После успешной реализации проекта производится проверка выполнения всех условий проекта и заключаются </w:t>
      </w:r>
      <w:r w:rsidR="00AD6CAA" w:rsidRPr="002B4F12">
        <w:rPr>
          <w:rFonts w:ascii="Tahoma" w:hAnsi="Tahoma" w:cs="Tahoma"/>
        </w:rPr>
        <w:t>дилерский и сервисный</w:t>
      </w:r>
      <w:r w:rsidR="007B7A33" w:rsidRPr="002B4F12">
        <w:rPr>
          <w:rFonts w:ascii="Tahoma" w:hAnsi="Tahoma" w:cs="Tahoma"/>
        </w:rPr>
        <w:t xml:space="preserve"> </w:t>
      </w:r>
      <w:r w:rsidR="00AD6CAA" w:rsidRPr="002B4F12">
        <w:rPr>
          <w:rFonts w:ascii="Tahoma" w:hAnsi="Tahoma" w:cs="Tahoma"/>
        </w:rPr>
        <w:t xml:space="preserve">/ только сервисный контракты, типовые для всех предприятий дилерской сети </w:t>
      </w:r>
      <w:r w:rsidR="007B7A33" w:rsidRPr="002B4F12">
        <w:rPr>
          <w:rFonts w:ascii="Tahoma" w:hAnsi="Tahoma" w:cs="Tahoma"/>
        </w:rPr>
        <w:t>DAYUN</w:t>
      </w:r>
      <w:r w:rsidR="00AD6CAA" w:rsidRPr="002B4F12">
        <w:rPr>
          <w:rFonts w:ascii="Tahoma" w:hAnsi="Tahoma" w:cs="Tahoma"/>
        </w:rPr>
        <w:t xml:space="preserve"> на территории Российской Федерации.</w:t>
      </w:r>
    </w:p>
    <w:p w14:paraId="766D75A3" w14:textId="77777777" w:rsidR="00AD6CAA" w:rsidRPr="002B4F12" w:rsidRDefault="00AD6CAA" w:rsidP="00CE3E8B">
      <w:pPr>
        <w:jc w:val="both"/>
        <w:rPr>
          <w:rFonts w:ascii="Tahoma" w:hAnsi="Tahoma" w:cs="Tahoma"/>
        </w:rPr>
      </w:pPr>
      <w:r w:rsidRPr="002B4F12">
        <w:rPr>
          <w:rFonts w:ascii="Tahoma" w:hAnsi="Tahoma" w:cs="Tahoma"/>
        </w:rPr>
        <w:t xml:space="preserve">Сроки исполнения: время подписания контрактов определяются </w:t>
      </w:r>
      <w:r w:rsidR="003B490C" w:rsidRPr="002B4F12">
        <w:rPr>
          <w:rFonts w:ascii="Tahoma" w:hAnsi="Tahoma" w:cs="Tahoma"/>
        </w:rPr>
        <w:t>ДАЮН-РУС</w:t>
      </w:r>
      <w:r w:rsidRPr="002B4F12">
        <w:rPr>
          <w:rFonts w:ascii="Tahoma" w:hAnsi="Tahoma" w:cs="Tahoma"/>
        </w:rPr>
        <w:t>.</w:t>
      </w:r>
    </w:p>
    <w:sectPr w:rsidR="00AD6CAA" w:rsidRPr="002B4F12" w:rsidSect="007B7A33">
      <w:headerReference w:type="default" r:id="rId8"/>
      <w:footerReference w:type="default" r:id="rId9"/>
      <w:pgSz w:w="12240" w:h="15840"/>
      <w:pgMar w:top="1440" w:right="1440" w:bottom="1440" w:left="144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0F0DB" w14:textId="77777777" w:rsidR="00281CB9" w:rsidRDefault="00281CB9" w:rsidP="007B7A33">
      <w:pPr>
        <w:spacing w:after="0" w:line="240" w:lineRule="auto"/>
      </w:pPr>
      <w:r>
        <w:separator/>
      </w:r>
    </w:p>
  </w:endnote>
  <w:endnote w:type="continuationSeparator" w:id="0">
    <w:p w14:paraId="266A4957" w14:textId="77777777" w:rsidR="00281CB9" w:rsidRDefault="00281CB9" w:rsidP="007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049304"/>
      <w:docPartObj>
        <w:docPartGallery w:val="Page Numbers (Bottom of Page)"/>
        <w:docPartUnique/>
      </w:docPartObj>
    </w:sdtPr>
    <w:sdtEndPr/>
    <w:sdtContent>
      <w:p w14:paraId="09731299" w14:textId="77777777" w:rsidR="007B7A33" w:rsidRDefault="007B7A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12">
          <w:rPr>
            <w:noProof/>
          </w:rPr>
          <w:t>5</w:t>
        </w:r>
        <w:r>
          <w:fldChar w:fldCharType="end"/>
        </w:r>
      </w:p>
    </w:sdtContent>
  </w:sdt>
  <w:p w14:paraId="1E9D1CAD" w14:textId="77777777" w:rsidR="007B7A33" w:rsidRDefault="007B7A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0E978" w14:textId="77777777" w:rsidR="00281CB9" w:rsidRDefault="00281CB9" w:rsidP="007B7A33">
      <w:pPr>
        <w:spacing w:after="0" w:line="240" w:lineRule="auto"/>
      </w:pPr>
      <w:r>
        <w:separator/>
      </w:r>
    </w:p>
  </w:footnote>
  <w:footnote w:type="continuationSeparator" w:id="0">
    <w:p w14:paraId="2175F49D" w14:textId="77777777" w:rsidR="00281CB9" w:rsidRDefault="00281CB9" w:rsidP="007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C1F08" w14:textId="77777777" w:rsidR="007B7A33" w:rsidRDefault="007B7A33" w:rsidP="007B7A33">
    <w:pPr>
      <w:pStyle w:val="a5"/>
      <w:tabs>
        <w:tab w:val="clear" w:pos="9355"/>
      </w:tabs>
      <w:ind w:right="-563"/>
      <w:jc w:val="right"/>
    </w:pPr>
    <w:r>
      <w:rPr>
        <w:noProof/>
        <w:lang w:eastAsia="ru-RU"/>
      </w:rPr>
      <w:drawing>
        <wp:inline distT="0" distB="0" distL="0" distR="0" wp14:anchorId="7103A3F6" wp14:editId="33B5F819">
          <wp:extent cx="1813935" cy="528761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11"/>
                  <a:stretch>
                    <a:fillRect/>
                  </a:stretch>
                </pic:blipFill>
                <pic:spPr bwMode="auto">
                  <a:xfrm>
                    <a:off x="0" y="0"/>
                    <a:ext cx="1815449" cy="529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F61E2" w14:textId="77777777" w:rsidR="007B7A33" w:rsidRDefault="007B7A33" w:rsidP="007B7A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4860"/>
    <w:multiLevelType w:val="hybridMultilevel"/>
    <w:tmpl w:val="FB2C6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F5046"/>
    <w:multiLevelType w:val="hybridMultilevel"/>
    <w:tmpl w:val="B7443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155E7"/>
    <w:multiLevelType w:val="hybridMultilevel"/>
    <w:tmpl w:val="944E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AA"/>
    <w:rsid w:val="00011F5F"/>
    <w:rsid w:val="00053720"/>
    <w:rsid w:val="00080CCC"/>
    <w:rsid w:val="000C1AA9"/>
    <w:rsid w:val="00211C7D"/>
    <w:rsid w:val="00275523"/>
    <w:rsid w:val="00281CB9"/>
    <w:rsid w:val="002B4F12"/>
    <w:rsid w:val="0031636E"/>
    <w:rsid w:val="003B490C"/>
    <w:rsid w:val="004C6B93"/>
    <w:rsid w:val="0050592A"/>
    <w:rsid w:val="00567A18"/>
    <w:rsid w:val="007B7A33"/>
    <w:rsid w:val="00887CBB"/>
    <w:rsid w:val="00A55FA2"/>
    <w:rsid w:val="00A61C83"/>
    <w:rsid w:val="00AC27B6"/>
    <w:rsid w:val="00AD6CAA"/>
    <w:rsid w:val="00AF233D"/>
    <w:rsid w:val="00B259A4"/>
    <w:rsid w:val="00CE3E8B"/>
    <w:rsid w:val="00CE60D0"/>
    <w:rsid w:val="00F3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62EEC"/>
  <w15:docId w15:val="{9B5664A4-8195-426A-8ACC-CA712DFD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A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6CAA"/>
    <w:pPr>
      <w:ind w:left="720"/>
      <w:contextualSpacing/>
    </w:pPr>
  </w:style>
  <w:style w:type="character" w:styleId="a4">
    <w:name w:val="Hyperlink"/>
    <w:basedOn w:val="a0"/>
    <w:uiPriority w:val="99"/>
    <w:rsid w:val="00AD6CA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A33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B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A3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1CD7-D296-43C3-BE60-0C1E0290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Agashkin Dmitry</dc:creator>
  <cp:lastModifiedBy>Бузанова Екатерина Александровна</cp:lastModifiedBy>
  <cp:revision>13</cp:revision>
  <dcterms:created xsi:type="dcterms:W3CDTF">2017-05-04T10:13:00Z</dcterms:created>
  <dcterms:modified xsi:type="dcterms:W3CDTF">2023-07-19T13:11:00Z</dcterms:modified>
</cp:coreProperties>
</file>